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517"/>
        <w:gridCol w:w="6805"/>
      </w:tblGrid>
      <w:tr w:rsidR="006D409C" w14:paraId="5162AF34" w14:textId="77777777" w:rsidTr="00433593">
        <w:trPr>
          <w:trHeight w:val="1033"/>
        </w:trPr>
        <w:tc>
          <w:tcPr>
            <w:tcW w:w="4544" w:type="dxa"/>
            <w:vMerge w:val="restart"/>
            <w:tcMar>
              <w:left w:w="360" w:type="dxa"/>
            </w:tcMar>
            <w:vAlign w:val="bottom"/>
          </w:tcPr>
          <w:p w14:paraId="776253AC" w14:textId="7864AC40" w:rsidR="006D409C" w:rsidRDefault="00CA5557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202BD" wp14:editId="7234D62B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-2314575</wp:posOffset>
                      </wp:positionV>
                      <wp:extent cx="2708910" cy="24536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910" cy="2453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50983" w14:textId="0168D0E2" w:rsidR="00D42332" w:rsidRPr="00D42332" w:rsidRDefault="00CA5557" w:rsidP="00D423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555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ADED95D" wp14:editId="3839DB2E">
                                        <wp:extent cx="2513330" cy="1884998"/>
                                        <wp:effectExtent l="0" t="0" r="1270" b="1270"/>
                                        <wp:docPr id="8" name="Picture 8" descr="Image may contain: Nguyá»n Trung Anh, smiling, stand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may contain: Nguyá»n Trung Anh, smiling, stand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13330" cy="18849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02BD" id="Rectangle 1" o:spid="_x0000_s1026" style="position:absolute;left:0;text-align:left;margin-left:-10.2pt;margin-top:-182.25pt;width:213.3pt;height:1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" fillcolor="white [3201]" strokecolor="#51c3f9 [3209]" strokeweight="1pt">
                      <v:textbox>
                        <w:txbxContent>
                          <w:p w14:paraId="4B550983" w14:textId="0168D0E2" w:rsidR="00D42332" w:rsidRPr="00D42332" w:rsidRDefault="00CA5557" w:rsidP="00D42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5557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ADED95D" wp14:editId="3839DB2E">
                                  <wp:extent cx="2513330" cy="1884998"/>
                                  <wp:effectExtent l="0" t="0" r="1270" b="1270"/>
                                  <wp:docPr id="8" name="Picture 8" descr="Image may contain: Nguyá»n Trung Anh, smiling, stan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may contain: Nguyá»n Trung Anh, smiling, stan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330" cy="1884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7" w:type="dxa"/>
            <w:shd w:val="clear" w:color="auto" w:fill="31521B" w:themeFill="accent2" w:themeFillShade="80"/>
          </w:tcPr>
          <w:p w14:paraId="1230D843" w14:textId="77777777" w:rsidR="006D409C" w:rsidRPr="00AB48D6" w:rsidRDefault="006D409C" w:rsidP="006D409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31521B" w:themeFill="accent2" w:themeFillShade="80"/>
            <w:vAlign w:val="center"/>
          </w:tcPr>
          <w:p w14:paraId="76E52FAB" w14:textId="77777777" w:rsidR="006D409C" w:rsidRPr="00AB48D6" w:rsidRDefault="00AB48D6" w:rsidP="00776643">
            <w:pPr>
              <w:pStyle w:val="Heading1"/>
              <w:rPr>
                <w:rFonts w:ascii="Times New Roman" w:hAnsi="Times New Roman" w:cs="Times New Roman"/>
              </w:rPr>
            </w:pPr>
            <w:r w:rsidRPr="00AB48D6">
              <w:rPr>
                <w:rFonts w:ascii="Times New Roman" w:hAnsi="Times New Roman" w:cs="Times New Roman"/>
              </w:rPr>
              <w:t>CỰU SINH VIÊN</w:t>
            </w:r>
          </w:p>
        </w:tc>
      </w:tr>
      <w:tr w:rsidR="006D409C" w14:paraId="0D5134BF" w14:textId="77777777" w:rsidTr="00433593">
        <w:trPr>
          <w:trHeight w:val="2895"/>
        </w:trPr>
        <w:tc>
          <w:tcPr>
            <w:tcW w:w="4544" w:type="dxa"/>
            <w:vMerge/>
            <w:tcMar>
              <w:left w:w="360" w:type="dxa"/>
            </w:tcMar>
            <w:vAlign w:val="bottom"/>
          </w:tcPr>
          <w:p w14:paraId="51E82FF0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17" w:type="dxa"/>
            <w:tcMar>
              <w:left w:w="0" w:type="dxa"/>
              <w:right w:w="0" w:type="dxa"/>
            </w:tcMar>
          </w:tcPr>
          <w:p w14:paraId="5383E00E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071E429" wp14:editId="4C4AB5F6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1F7D9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1E429" id="Right Triangle 3" o:sp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rX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3dzOE4cWel8ieYQ9wcASVmanZTamNvqbF3VENnD5swZdr38FMI&#10;BdcC6t9RcDGU/nxsH/lhUILTiOxgwltG5r8t1Twi4i8JI9QimUDRE+sWk2mWwkKHJ6vwRG6rawVV&#10;BF8Z8M6RyG9FSxZaVR9hGL1Cq3BEJQPb8DWzcMP94trCGo5gnGX86srRMAZCMd/K+5qhcsS5hsgf&#10;9h+prgmSy8jC6PROtdPg81AExf/Mi5JSXW2tKkqcmFxlelybBYyQQB3MqOHacT0P5Zf/Aw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Cfi/rX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BB1F7D9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14:paraId="05375913" w14:textId="77777777" w:rsidR="006D409C" w:rsidRPr="0058685A" w:rsidRDefault="00AB48D6" w:rsidP="00776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: ĐH3BK</w:t>
            </w:r>
          </w:p>
          <w:p w14:paraId="3760D52A" w14:textId="77777777" w:rsidR="00AB48D6" w:rsidRPr="0058685A" w:rsidRDefault="00AB48D6" w:rsidP="00776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Niên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khóa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: 2013-2017</w:t>
            </w:r>
          </w:p>
          <w:p w14:paraId="18DE8CFE" w14:textId="77777777" w:rsidR="00AB48D6" w:rsidRPr="0058685A" w:rsidRDefault="00AB48D6" w:rsidP="00776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Ngành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Biến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khí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hậu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bền</w:t>
            </w:r>
            <w:proofErr w:type="spellEnd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85A">
              <w:rPr>
                <w:rFonts w:ascii="Times New Roman" w:hAnsi="Times New Roman" w:cs="Times New Roman"/>
                <w:b/>
                <w:sz w:val="28"/>
                <w:szCs w:val="28"/>
              </w:rPr>
              <w:t>vững</w:t>
            </w:r>
            <w:proofErr w:type="spellEnd"/>
          </w:p>
          <w:p w14:paraId="2CD3B2DB" w14:textId="77777777" w:rsidR="006D409C" w:rsidRPr="00AB48D6" w:rsidRDefault="006D409C" w:rsidP="0077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15971" w14:textId="77777777" w:rsidR="006D409C" w:rsidRDefault="006D409C" w:rsidP="00776643"/>
        </w:tc>
      </w:tr>
      <w:tr w:rsidR="006D409C" w14:paraId="3A93484C" w14:textId="77777777" w:rsidTr="00433593">
        <w:trPr>
          <w:trHeight w:val="1033"/>
        </w:trPr>
        <w:tc>
          <w:tcPr>
            <w:tcW w:w="4544" w:type="dxa"/>
            <w:vMerge w:val="restart"/>
            <w:tcMar>
              <w:left w:w="360" w:type="dxa"/>
            </w:tcMar>
            <w:vAlign w:val="bottom"/>
          </w:tcPr>
          <w:p w14:paraId="7F613E0D" w14:textId="6A8B2DB0" w:rsidR="006D409C" w:rsidRPr="00CA5557" w:rsidRDefault="00D42332" w:rsidP="00CA5557">
            <w:pPr>
              <w:pStyle w:val="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CA5557">
              <w:rPr>
                <w:rFonts w:ascii="Times New Roman" w:hAnsi="Times New Roman" w:cs="Times New Roman"/>
                <w:sz w:val="32"/>
                <w:szCs w:val="32"/>
              </w:rPr>
              <w:t>NGUYỄ</w:t>
            </w:r>
            <w:r w:rsidR="00515F08" w:rsidRPr="00CA5557">
              <w:rPr>
                <w:rFonts w:ascii="Times New Roman" w:hAnsi="Times New Roman" w:cs="Times New Roman"/>
                <w:sz w:val="32"/>
                <w:szCs w:val="32"/>
              </w:rPr>
              <w:t>N TRUNG ANH</w:t>
            </w:r>
          </w:p>
          <w:p w14:paraId="5096818B" w14:textId="76BA75FE" w:rsidR="006D409C" w:rsidRPr="00C9610A" w:rsidRDefault="00515F08" w:rsidP="005D47DE">
            <w:pPr>
              <w:pStyle w:val="Subtitle"/>
              <w:rPr>
                <w:rFonts w:ascii="Times New Roman" w:hAnsi="Times New Roman" w:cs="Times New Roman"/>
              </w:rPr>
            </w:pPr>
            <w:r w:rsidRPr="0045349E">
              <w:rPr>
                <w:rFonts w:ascii="Times New Roman" w:hAnsi="Times New Roman" w:cs="Times New Roman"/>
                <w:spacing w:val="0"/>
                <w:w w:val="80"/>
              </w:rPr>
              <w:t>(</w:t>
            </w:r>
            <w:proofErr w:type="spellStart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>Quê</w:t>
            </w:r>
            <w:proofErr w:type="spellEnd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 xml:space="preserve"> </w:t>
            </w:r>
            <w:proofErr w:type="spellStart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>quán</w:t>
            </w:r>
            <w:proofErr w:type="spellEnd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 xml:space="preserve">: </w:t>
            </w:r>
            <w:proofErr w:type="spellStart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>Hà</w:t>
            </w:r>
            <w:proofErr w:type="spellEnd"/>
            <w:r w:rsidR="0045349E" w:rsidRPr="0045349E">
              <w:rPr>
                <w:rFonts w:ascii="Times New Roman" w:hAnsi="Times New Roman" w:cs="Times New Roman"/>
                <w:spacing w:val="0"/>
                <w:w w:val="80"/>
              </w:rPr>
              <w:t xml:space="preserve"> Nam</w:t>
            </w:r>
            <w:r w:rsidR="003D5AE0" w:rsidRPr="0045349E">
              <w:rPr>
                <w:rFonts w:ascii="Times New Roman" w:hAnsi="Times New Roman" w:cs="Times New Roman"/>
                <w:spacing w:val="6"/>
                <w:w w:val="80"/>
              </w:rPr>
              <w:t>)</w:t>
            </w:r>
          </w:p>
          <w:p w14:paraId="38F47F0C" w14:textId="73E3E3BE" w:rsidR="006D409C" w:rsidRPr="00CA5557" w:rsidRDefault="00AB48D6" w:rsidP="005D47DE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CA5557">
              <w:rPr>
                <w:rFonts w:ascii="Times New Roman" w:hAnsi="Times New Roman" w:cs="Times New Roman"/>
                <w:sz w:val="22"/>
                <w:szCs w:val="22"/>
              </w:rPr>
              <w:t xml:space="preserve">Cám nhận về </w:t>
            </w:r>
            <w:r w:rsidR="007C799C" w:rsidRPr="00CA5557">
              <w:rPr>
                <w:rFonts w:ascii="Times New Roman" w:hAnsi="Times New Roman" w:cs="Times New Roman"/>
                <w:sz w:val="22"/>
                <w:szCs w:val="22"/>
              </w:rPr>
              <w:t>cơ hội việc làm</w:t>
            </w:r>
          </w:p>
          <w:p w14:paraId="16BAC920" w14:textId="77777777" w:rsidR="006D409C" w:rsidRPr="00C9610A" w:rsidRDefault="006D409C" w:rsidP="005D47DE">
            <w:pPr>
              <w:rPr>
                <w:rFonts w:ascii="Times New Roman" w:hAnsi="Times New Roman" w:cs="Times New Roman"/>
              </w:rPr>
            </w:pPr>
          </w:p>
          <w:p w14:paraId="085B0E03" w14:textId="4A809F85" w:rsidR="00CA5557" w:rsidRDefault="004E2301" w:rsidP="00A32D23">
            <w:pPr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“</w:t>
            </w:r>
            <w:bookmarkStart w:id="0" w:name="_GoBack"/>
            <w:bookmarkEnd w:id="0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Theo GS.</w:t>
            </w:r>
            <w:r w:rsidR="00143C02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Nobuo Mimura,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chuyên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gia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hàng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đầu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Nhật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Bản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về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biến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đổi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khí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hậu</w:t>
            </w:r>
            <w:proofErr w:type="spellEnd"/>
            <w:r w:rsidR="0080680A" w:rsidRPr="00A32D23">
              <w:rPr>
                <w:rFonts w:ascii="Times New Roman" w:hAnsi="Times New Roman" w:cs="Times New Roman"/>
                <w:bCs/>
                <w:color w:val="222222"/>
                <w:szCs w:val="22"/>
                <w:shd w:val="clear" w:color="auto" w:fill="FFFFFF"/>
              </w:rPr>
              <w:t>,</w:t>
            </w:r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Việt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Nam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và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các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nước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trên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thế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giới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đáng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rất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“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khát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”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nhân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lực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về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biến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đổi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khí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hậu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và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phát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triển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bền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vững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Sau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khi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tốt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nghiệp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những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sinh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viên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tích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lũy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tốt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kiến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thức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kỹ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năng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và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ngoại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ngữ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có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thể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làm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việc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szCs w:val="22"/>
              </w:rPr>
              <w:t>tại</w:t>
            </w:r>
            <w:proofErr w:type="spellEnd"/>
            <w:r w:rsidR="0080680A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các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cơ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quan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nhà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nước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,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các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viện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nghiên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>cứu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,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các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công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ty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tư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nhân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,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các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tổ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chức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phi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chính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phủ</w:t>
            </w:r>
            <w:proofErr w:type="spellEnd"/>
            <w:r w:rsidR="0080680A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(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như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Live and Learn, Oxfam…)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và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các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tổ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chức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quốc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tế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(</w:t>
            </w:r>
            <w:proofErr w:type="spellStart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>như</w:t>
            </w:r>
            <w:proofErr w:type="spellEnd"/>
            <w:r w:rsidR="00143C02" w:rsidRPr="00A32D23">
              <w:rPr>
                <w:rFonts w:ascii="Times New Roman" w:hAnsi="Times New Roman" w:cs="Times New Roman"/>
                <w:b/>
                <w:i/>
                <w:szCs w:val="22"/>
              </w:rPr>
              <w:t xml:space="preserve"> UNDP, WWF…</w:t>
            </w:r>
            <w:r w:rsidR="00A32D23" w:rsidRPr="00A32D23">
              <w:rPr>
                <w:rFonts w:ascii="Times New Roman" w:hAnsi="Times New Roman" w:cs="Times New Roman"/>
                <w:b/>
                <w:i/>
                <w:szCs w:val="22"/>
              </w:rPr>
              <w:t>)</w:t>
            </w:r>
          </w:p>
          <w:p w14:paraId="7F4D6A4F" w14:textId="5D38640A" w:rsidR="003D5AE0" w:rsidRPr="004E2301" w:rsidRDefault="00CA5557" w:rsidP="004E2301">
            <w:pPr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</w:t>
            </w:r>
            <w:r w:rsidR="00A32D23" w:rsidRPr="00A32D23">
              <w:rPr>
                <w:rFonts w:ascii="Times New Roman" w:hAnsi="Times New Roman" w:cs="Times New Roman"/>
                <w:szCs w:val="22"/>
              </w:rPr>
              <w:t>iện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nay,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Việt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Nam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đang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có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số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lượng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lớn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doanh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nghiệp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khởi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nghiệp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trong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các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lĩnh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vực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ứng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dụng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khoa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học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biến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đổi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khí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hậu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 w:rsidRPr="00A32D23">
              <w:rPr>
                <w:rFonts w:ascii="Times New Roman" w:hAnsi="Times New Roman" w:cs="Times New Roman"/>
                <w:szCs w:val="22"/>
              </w:rPr>
              <w:t>như</w:t>
            </w:r>
            <w:proofErr w:type="spellEnd"/>
            <w:r w:rsidR="00A32D23" w:rsidRPr="00A32D23">
              <w:rPr>
                <w:rFonts w:ascii="Times New Roman" w:hAnsi="Times New Roman" w:cs="Times New Roman"/>
                <w:szCs w:val="22"/>
              </w:rPr>
              <w:t xml:space="preserve"> HACHI, Micro Technology and Environment JSC, Vietnam Eco Solutions, Elegance Co., Ltd…</w:t>
            </w:r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giúp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gia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tăng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cơ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hội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việc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làm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cho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sinh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viên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Ngoài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ra,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biến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đổi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khí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hậu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là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lĩnh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vực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được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ưu</w:t>
            </w:r>
            <w:proofErr w:type="spellEnd"/>
            <w:r w:rsidR="00A32D2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32D23">
              <w:rPr>
                <w:rFonts w:ascii="Times New Roman" w:hAnsi="Times New Roman" w:cs="Times New Roman"/>
                <w:szCs w:val="22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bổng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AAS, NZAID, JDS, CHEVENING….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mong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ngoài</w:t>
            </w:r>
            <w:proofErr w:type="spellEnd"/>
            <w:r w:rsidR="004E2301">
              <w:rPr>
                <w:rFonts w:ascii="Times New Roman" w:hAnsi="Times New Roman" w:cs="Times New Roman"/>
                <w:szCs w:val="22"/>
              </w:rPr>
              <w:t>”.</w:t>
            </w:r>
          </w:p>
          <w:p w14:paraId="57F45E12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54C9BEAA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5AA46FB3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715E0E1A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404FE0C0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536DEF67" w14:textId="77777777" w:rsidR="003D5AE0" w:rsidRPr="00C9610A" w:rsidRDefault="003D5AE0" w:rsidP="005D47DE">
            <w:pPr>
              <w:rPr>
                <w:rFonts w:ascii="Times New Roman" w:hAnsi="Times New Roman" w:cs="Times New Roman"/>
              </w:rPr>
            </w:pPr>
          </w:p>
          <w:p w14:paraId="3B863176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26245D0D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5C1285C0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4DA20246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5B3E0401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752C8CA0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491BD667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4BFD060F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44DE42B8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1DB25B72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5E6AECA5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470553AD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3267F69B" w14:textId="77777777" w:rsidR="00AB48D6" w:rsidRPr="00C9610A" w:rsidRDefault="00AB48D6" w:rsidP="005D47DE">
            <w:pPr>
              <w:rPr>
                <w:rFonts w:ascii="Times New Roman" w:hAnsi="Times New Roman" w:cs="Times New Roman"/>
              </w:rPr>
            </w:pPr>
          </w:p>
          <w:p w14:paraId="596C5B38" w14:textId="77777777" w:rsidR="006D409C" w:rsidRPr="00C9610A" w:rsidRDefault="006D409C" w:rsidP="005D4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shd w:val="clear" w:color="auto" w:fill="31521B" w:themeFill="accent2" w:themeFillShade="80"/>
          </w:tcPr>
          <w:p w14:paraId="2CF4550D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804" w:type="dxa"/>
            <w:shd w:val="clear" w:color="auto" w:fill="31521B" w:themeFill="accent2" w:themeFillShade="80"/>
            <w:vAlign w:val="center"/>
          </w:tcPr>
          <w:p w14:paraId="346FA82B" w14:textId="77777777" w:rsidR="006D409C" w:rsidRPr="00837BE9" w:rsidRDefault="003D5AE0" w:rsidP="00776643">
            <w:pPr>
              <w:pStyle w:val="Heading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MỘT SỐ HOẠT ĐỘNG/ </w:t>
            </w:r>
            <w:r w:rsidR="00837BE9" w:rsidRPr="00837BE9">
              <w:rPr>
                <w:rFonts w:ascii="Times New Roman" w:hAnsi="Times New Roman" w:cs="Times New Roman"/>
              </w:rPr>
              <w:t>THÀNH TÍCH</w:t>
            </w:r>
          </w:p>
        </w:tc>
      </w:tr>
      <w:tr w:rsidR="006D409C" w14:paraId="25D816EA" w14:textId="77777777" w:rsidTr="00433593">
        <w:trPr>
          <w:trHeight w:val="5445"/>
        </w:trPr>
        <w:tc>
          <w:tcPr>
            <w:tcW w:w="4544" w:type="dxa"/>
            <w:vMerge/>
            <w:vAlign w:val="bottom"/>
          </w:tcPr>
          <w:p w14:paraId="3F495AC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7" w:type="dxa"/>
            <w:tcMar>
              <w:left w:w="0" w:type="dxa"/>
              <w:right w:w="0" w:type="dxa"/>
            </w:tcMar>
          </w:tcPr>
          <w:p w14:paraId="7C2D90CF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93379A1" wp14:editId="76CDF877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662DE1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3379A1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MS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Cp/ZMS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4662DE1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</w:tcPr>
          <w:p w14:paraId="7B195EB0" w14:textId="4025AD67" w:rsidR="00837BE9" w:rsidRPr="00515F08" w:rsidRDefault="00837BE9" w:rsidP="00515F08">
            <w:pPr>
              <w:rPr>
                <w:rFonts w:ascii="Times New Roman" w:hAnsi="Times New Roman" w:cs="Times New Roman"/>
                <w:b/>
              </w:rPr>
            </w:pPr>
          </w:p>
          <w:p w14:paraId="17529222" w14:textId="44098491" w:rsidR="00837BE9" w:rsidRPr="00112910" w:rsidRDefault="00837BE9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Đạt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giải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nhì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cuộc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thuyết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trình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sinh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viên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thảo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quốc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tế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M</w:t>
            </w:r>
            <w:r w:rsidR="00515F08" w:rsidRPr="00112910">
              <w:rPr>
                <w:rFonts w:ascii="Times New Roman" w:hAnsi="Times New Roman" w:cs="Times New Roman"/>
              </w:rPr>
              <w:t>ôi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trường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sinh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thái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cảnh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quan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những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biến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đổi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toàn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cầu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” do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Đại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họ</w:t>
            </w:r>
            <w:r w:rsidR="0080680A" w:rsidRPr="00112910">
              <w:rPr>
                <w:rFonts w:ascii="Times New Roman" w:hAnsi="Times New Roman" w:cs="Times New Roman"/>
              </w:rPr>
              <w:t>c</w:t>
            </w:r>
            <w:proofErr w:type="spellEnd"/>
            <w:r w:rsidR="0080680A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80A" w:rsidRPr="00112910">
              <w:rPr>
                <w:rFonts w:ascii="Times New Roman" w:hAnsi="Times New Roman" w:cs="Times New Roman"/>
              </w:rPr>
              <w:t>t</w:t>
            </w:r>
            <w:r w:rsidR="00515F08" w:rsidRPr="00112910">
              <w:rPr>
                <w:rFonts w:ascii="Times New Roman" w:hAnsi="Times New Roman" w:cs="Times New Roman"/>
              </w:rPr>
              <w:t>ài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nguyên</w:t>
            </w:r>
            <w:proofErr w:type="spellEnd"/>
            <w:r w:rsidR="0080680A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80A"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môi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trường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Hà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Nội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tổ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chức</w:t>
            </w:r>
            <w:proofErr w:type="spellEnd"/>
          </w:p>
          <w:p w14:paraId="2AFFA556" w14:textId="3B01EC81" w:rsidR="00515F08" w:rsidRPr="00112910" w:rsidRDefault="001C6405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Loại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Khá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NCKH </w:t>
            </w:r>
            <w:proofErr w:type="spellStart"/>
            <w:r w:rsidRPr="00112910">
              <w:rPr>
                <w:rFonts w:ascii="Times New Roman" w:hAnsi="Times New Roman" w:cs="Times New Roman"/>
              </w:rPr>
              <w:t>sinh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năm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họ</w:t>
            </w:r>
            <w:r w:rsidR="00515F08" w:rsidRPr="00112910">
              <w:rPr>
                <w:rFonts w:ascii="Times New Roman" w:hAnsi="Times New Roman" w:cs="Times New Roman"/>
              </w:rPr>
              <w:t>c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2016-2017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với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đề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tài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Nghiên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cứu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định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lượng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phát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thải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khí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mê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-tan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từ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quá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trình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chôn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lấp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chất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thải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rắn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sinh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5F08" w:rsidRPr="00112910">
              <w:rPr>
                <w:rFonts w:ascii="Times New Roman" w:hAnsi="Times New Roman" w:cs="Times New Roman"/>
              </w:rPr>
              <w:t>hoạt</w:t>
            </w:r>
            <w:proofErr w:type="spellEnd"/>
            <w:r w:rsidR="00515F08" w:rsidRPr="00112910">
              <w:rPr>
                <w:rFonts w:ascii="Times New Roman" w:hAnsi="Times New Roman" w:cs="Times New Roman"/>
              </w:rPr>
              <w:t>”</w:t>
            </w:r>
          </w:p>
          <w:p w14:paraId="3CFF3955" w14:textId="4E2310BA" w:rsidR="00A332BD" w:rsidRPr="00112910" w:rsidRDefault="00515F08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Diễn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giả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thảo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112910">
              <w:rPr>
                <w:rFonts w:ascii="Times New Roman" w:hAnsi="Times New Roman" w:cs="Times New Roman"/>
              </w:rPr>
              <w:t>Cơ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sinh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nhà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nghiên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cứu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trẻ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trong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các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lĩnh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vực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công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nghệ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” do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sứ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quán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Mỹ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tổ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chức</w:t>
            </w:r>
            <w:proofErr w:type="spellEnd"/>
          </w:p>
          <w:p w14:paraId="70C6E0E4" w14:textId="77777777" w:rsidR="00374527" w:rsidRPr="00112910" w:rsidRDefault="00374527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Tham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luận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thảo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quốc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tế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lần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thứ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về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Quản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lý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tài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nước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ngầm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” do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tài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môi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trường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tổ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chức</w:t>
            </w:r>
            <w:proofErr w:type="spellEnd"/>
          </w:p>
          <w:p w14:paraId="425DE78C" w14:textId="1349D8C6" w:rsidR="00374527" w:rsidRPr="00112910" w:rsidRDefault="00374527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Tham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luận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thảo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quốc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tế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ACTS “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Quản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lý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tài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nước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dự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báo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thời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tiết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cực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đoan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” do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Viện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khí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</w:t>
            </w:r>
            <w:r w:rsidRPr="00112910">
              <w:rPr>
                <w:rFonts w:ascii="Times New Roman" w:hAnsi="Times New Roman" w:cs="Times New Roman" w:hint="cs"/>
              </w:rPr>
              <w:t>ư</w:t>
            </w:r>
            <w:r w:rsidRPr="00112910">
              <w:rPr>
                <w:rFonts w:ascii="Times New Roman" w:hAnsi="Times New Roman" w:cs="Times New Roman"/>
              </w:rPr>
              <w:t>ợng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thủy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văn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biến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đổi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khí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hậu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tổ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chức</w:t>
            </w:r>
            <w:proofErr w:type="spellEnd"/>
          </w:p>
          <w:p w14:paraId="4D5F17E0" w14:textId="69F4D7A3" w:rsidR="00374527" w:rsidRPr="00112910" w:rsidRDefault="00374527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Trưởng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nhóm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tình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nguyện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với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dự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án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112910">
              <w:rPr>
                <w:rFonts w:ascii="Times New Roman" w:hAnsi="Times New Roman" w:cs="Times New Roman"/>
              </w:rPr>
              <w:t>Biển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xanh</w:t>
            </w:r>
            <w:proofErr w:type="spellEnd"/>
            <w:r w:rsidR="0080680A" w:rsidRPr="00112910">
              <w:rPr>
                <w:rFonts w:ascii="Times New Roman" w:hAnsi="Times New Roman" w:cs="Times New Roman"/>
              </w:rPr>
              <w:t>”</w:t>
            </w:r>
          </w:p>
          <w:p w14:paraId="30574494" w14:textId="33591025" w:rsidR="00374527" w:rsidRPr="00112910" w:rsidRDefault="00374527" w:rsidP="00112910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bổng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ngắn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hạn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của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chính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phủ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Australia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khóa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2017</w:t>
            </w:r>
            <w:r w:rsidR="00143C02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3C02"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="00143C02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3C02" w:rsidRPr="00112910">
              <w:rPr>
                <w:rFonts w:ascii="Times New Roman" w:hAnsi="Times New Roman" w:cs="Times New Roman"/>
              </w:rPr>
              <w:t>Đại</w:t>
            </w:r>
            <w:proofErr w:type="spellEnd"/>
            <w:r w:rsidR="00143C02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3C02" w:rsidRPr="00112910">
              <w:rPr>
                <w:rFonts w:ascii="Times New Roman" w:hAnsi="Times New Roman" w:cs="Times New Roman"/>
              </w:rPr>
              <w:t>học</w:t>
            </w:r>
            <w:proofErr w:type="spellEnd"/>
            <w:r w:rsidR="00143C02" w:rsidRPr="00112910">
              <w:rPr>
                <w:rFonts w:ascii="Times New Roman" w:hAnsi="Times New Roman" w:cs="Times New Roman"/>
              </w:rPr>
              <w:t xml:space="preserve"> Flinders</w:t>
            </w:r>
          </w:p>
          <w:p w14:paraId="71016C2B" w14:textId="7FB2EF78" w:rsidR="00374527" w:rsidRPr="00112910" w:rsidRDefault="0080680A" w:rsidP="00112910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0112910">
              <w:rPr>
                <w:rFonts w:ascii="Times New Roman" w:hAnsi="Times New Roman" w:cs="Times New Roman"/>
              </w:rPr>
              <w:t>Thành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thư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ký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VACI2018 –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Tuần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lễ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nước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Quốc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527" w:rsidRPr="00112910">
              <w:rPr>
                <w:rFonts w:ascii="Times New Roman" w:hAnsi="Times New Roman" w:cs="Times New Roman"/>
              </w:rPr>
              <w:t>tế-Việt</w:t>
            </w:r>
            <w:proofErr w:type="spellEnd"/>
            <w:r w:rsidR="00374527" w:rsidRPr="00112910">
              <w:rPr>
                <w:rFonts w:ascii="Times New Roman" w:hAnsi="Times New Roman" w:cs="Times New Roman"/>
              </w:rPr>
              <w:t xml:space="preserve"> Nam 2018</w:t>
            </w:r>
          </w:p>
          <w:p w14:paraId="3924AF5F" w14:textId="130DDB61" w:rsidR="0080680A" w:rsidRPr="00112910" w:rsidRDefault="0080680A" w:rsidP="00112910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 w:rsidRPr="00112910">
              <w:rPr>
                <w:rFonts w:ascii="Times New Roman" w:hAnsi="Times New Roman" w:cs="Times New Roman"/>
              </w:rPr>
              <w:t>Giải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nhất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chạy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tiếp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sức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giải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ba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kéo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co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Đại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hội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thể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thao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cụm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cơ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quan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khu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vực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Nguyễn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Chí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Thanh do </w:t>
            </w:r>
            <w:proofErr w:type="spellStart"/>
            <w:r w:rsidRPr="00112910">
              <w:rPr>
                <w:rFonts w:ascii="Times New Roman" w:hAnsi="Times New Roman" w:cs="Times New Roman"/>
              </w:rPr>
              <w:t>Đoàn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thanh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niên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Bộ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tài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nguyên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và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môi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trường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tổ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chức</w:t>
            </w:r>
            <w:proofErr w:type="spellEnd"/>
            <w:r w:rsidR="00112910">
              <w:rPr>
                <w:rFonts w:ascii="Times New Roman" w:hAnsi="Times New Roman" w:cs="Times New Roman"/>
              </w:rPr>
              <w:t>.</w:t>
            </w:r>
          </w:p>
          <w:p w14:paraId="77B2EA6C" w14:textId="7CABB992" w:rsidR="0080680A" w:rsidRPr="00374527" w:rsidRDefault="0080680A" w:rsidP="0011291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proofErr w:type="spellStart"/>
            <w:r w:rsidRPr="00112910">
              <w:rPr>
                <w:rFonts w:ascii="Times New Roman" w:hAnsi="Times New Roman" w:cs="Times New Roman"/>
              </w:rPr>
              <w:t>Đạt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chứng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910">
              <w:rPr>
                <w:rFonts w:ascii="Times New Roman" w:hAnsi="Times New Roman" w:cs="Times New Roman"/>
              </w:rPr>
              <w:t>chỉ</w:t>
            </w:r>
            <w:proofErr w:type="spellEnd"/>
            <w:r w:rsidRPr="00112910">
              <w:rPr>
                <w:rFonts w:ascii="Times New Roman" w:hAnsi="Times New Roman" w:cs="Times New Roman"/>
              </w:rPr>
              <w:t xml:space="preserve"> IELTS 7.5</w:t>
            </w:r>
          </w:p>
        </w:tc>
      </w:tr>
      <w:tr w:rsidR="006D409C" w14:paraId="409B3AB7" w14:textId="77777777" w:rsidTr="00433593">
        <w:trPr>
          <w:trHeight w:val="1033"/>
        </w:trPr>
        <w:tc>
          <w:tcPr>
            <w:tcW w:w="4544" w:type="dxa"/>
            <w:vMerge/>
            <w:vAlign w:val="bottom"/>
          </w:tcPr>
          <w:p w14:paraId="6DF3D537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7" w:type="dxa"/>
            <w:shd w:val="clear" w:color="auto" w:fill="31521B" w:themeFill="accent2" w:themeFillShade="80"/>
          </w:tcPr>
          <w:p w14:paraId="3E478063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804" w:type="dxa"/>
            <w:shd w:val="clear" w:color="auto" w:fill="31521B" w:themeFill="accent2" w:themeFillShade="80"/>
            <w:vAlign w:val="center"/>
          </w:tcPr>
          <w:p w14:paraId="581534E6" w14:textId="77777777" w:rsidR="006D409C" w:rsidRPr="003D5AE0" w:rsidRDefault="003D5AE0" w:rsidP="00776643">
            <w:pPr>
              <w:pStyle w:val="Heading1"/>
              <w:rPr>
                <w:rFonts w:ascii="Times New Roman" w:hAnsi="Times New Roman" w:cs="Times New Roman"/>
                <w:b/>
              </w:rPr>
            </w:pPr>
            <w:r w:rsidRPr="003D5AE0">
              <w:rPr>
                <w:rFonts w:ascii="Times New Roman" w:hAnsi="Times New Roman" w:cs="Times New Roman"/>
              </w:rPr>
              <w:t>CÔNG VIỆC HIỆN TẠI</w:t>
            </w:r>
          </w:p>
        </w:tc>
      </w:tr>
      <w:tr w:rsidR="006D409C" w:rsidRPr="00433593" w14:paraId="40712787" w14:textId="77777777" w:rsidTr="00433593">
        <w:trPr>
          <w:trHeight w:val="2067"/>
        </w:trPr>
        <w:tc>
          <w:tcPr>
            <w:tcW w:w="4544" w:type="dxa"/>
            <w:vMerge/>
            <w:tcBorders>
              <w:bottom w:val="nil"/>
            </w:tcBorders>
            <w:vAlign w:val="bottom"/>
          </w:tcPr>
          <w:p w14:paraId="1E284C2F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AFF686A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6C1EB69" wp14:editId="6870F07C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3112A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C1EB69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TnjA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C73112A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tcBorders>
              <w:bottom w:val="nil"/>
            </w:tcBorders>
            <w:vAlign w:val="bottom"/>
          </w:tcPr>
          <w:p w14:paraId="7F42445A" w14:textId="4B93831D" w:rsidR="005B7628" w:rsidRPr="00433593" w:rsidRDefault="005B7628" w:rsidP="005B7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Nghiên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cứu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  <w:p w14:paraId="2C451DDF" w14:textId="06462203" w:rsidR="005B7628" w:rsidRDefault="005B7628" w:rsidP="005B7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="00433593" w:rsidRPr="004335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nghiên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cứu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biến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khí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hậu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Viện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khoa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khí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tượng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thủy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biến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khí</w:t>
            </w:r>
            <w:proofErr w:type="spellEnd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15F08">
              <w:rPr>
                <w:rFonts w:ascii="Times New Roman" w:hAnsi="Times New Roman" w:cs="Times New Roman"/>
                <w:b/>
                <w:sz w:val="28"/>
                <w:szCs w:val="28"/>
              </w:rPr>
              <w:t>hậu</w:t>
            </w:r>
            <w:proofErr w:type="spellEnd"/>
          </w:p>
          <w:p w14:paraId="7297B113" w14:textId="004BBD46" w:rsidR="00D337E2" w:rsidRPr="00433593" w:rsidRDefault="00D337E2" w:rsidP="005B7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06492C" w14:textId="77777777" w:rsidR="00153B84" w:rsidRDefault="00153B84" w:rsidP="005D47DE"/>
    <w:sectPr w:rsidR="00153B84" w:rsidSect="00F56513">
      <w:headerReference w:type="default" r:id="rId11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07F1" w14:textId="77777777" w:rsidR="004261C4" w:rsidRDefault="004261C4" w:rsidP="00C51CF5">
      <w:r>
        <w:separator/>
      </w:r>
    </w:p>
  </w:endnote>
  <w:endnote w:type="continuationSeparator" w:id="0">
    <w:p w14:paraId="5219CDE4" w14:textId="77777777" w:rsidR="004261C4" w:rsidRDefault="004261C4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3EDB" w14:textId="77777777" w:rsidR="004261C4" w:rsidRDefault="004261C4" w:rsidP="00C51CF5">
      <w:r>
        <w:separator/>
      </w:r>
    </w:p>
  </w:footnote>
  <w:footnote w:type="continuationSeparator" w:id="0">
    <w:p w14:paraId="6B4AA45D" w14:textId="77777777" w:rsidR="004261C4" w:rsidRDefault="004261C4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BA733" w14:textId="77777777" w:rsidR="00C51CF5" w:rsidRDefault="00F56513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AFBA84" wp14:editId="74933B35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89AD34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27F5A"/>
    <w:multiLevelType w:val="hybridMultilevel"/>
    <w:tmpl w:val="F980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1D97"/>
    <w:multiLevelType w:val="hybridMultilevel"/>
    <w:tmpl w:val="CB82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9B"/>
    <w:rsid w:val="000521EF"/>
    <w:rsid w:val="000A545F"/>
    <w:rsid w:val="000F3BEA"/>
    <w:rsid w:val="0010314C"/>
    <w:rsid w:val="00112910"/>
    <w:rsid w:val="00143C02"/>
    <w:rsid w:val="00150B82"/>
    <w:rsid w:val="00153B84"/>
    <w:rsid w:val="00196AAB"/>
    <w:rsid w:val="001A4D1A"/>
    <w:rsid w:val="001B0B3D"/>
    <w:rsid w:val="001C6405"/>
    <w:rsid w:val="00316D8A"/>
    <w:rsid w:val="00374527"/>
    <w:rsid w:val="003B0DB8"/>
    <w:rsid w:val="003D5AE0"/>
    <w:rsid w:val="004261C4"/>
    <w:rsid w:val="00431999"/>
    <w:rsid w:val="00433593"/>
    <w:rsid w:val="00443E2D"/>
    <w:rsid w:val="0045349E"/>
    <w:rsid w:val="004E2301"/>
    <w:rsid w:val="00515F08"/>
    <w:rsid w:val="00572086"/>
    <w:rsid w:val="0058685A"/>
    <w:rsid w:val="00597871"/>
    <w:rsid w:val="005B7628"/>
    <w:rsid w:val="005D47DE"/>
    <w:rsid w:val="005F364E"/>
    <w:rsid w:val="0062123A"/>
    <w:rsid w:val="00624F15"/>
    <w:rsid w:val="00635EF0"/>
    <w:rsid w:val="00644148"/>
    <w:rsid w:val="00646E75"/>
    <w:rsid w:val="00663587"/>
    <w:rsid w:val="006A2CEA"/>
    <w:rsid w:val="006D1E49"/>
    <w:rsid w:val="006D409C"/>
    <w:rsid w:val="0072321D"/>
    <w:rsid w:val="00776643"/>
    <w:rsid w:val="00797579"/>
    <w:rsid w:val="007C799C"/>
    <w:rsid w:val="007D0F5B"/>
    <w:rsid w:val="0080680A"/>
    <w:rsid w:val="008365AB"/>
    <w:rsid w:val="00837BE9"/>
    <w:rsid w:val="00882E29"/>
    <w:rsid w:val="008F290E"/>
    <w:rsid w:val="00924795"/>
    <w:rsid w:val="00942045"/>
    <w:rsid w:val="00964B9F"/>
    <w:rsid w:val="00991484"/>
    <w:rsid w:val="009F215D"/>
    <w:rsid w:val="00A114E4"/>
    <w:rsid w:val="00A32D23"/>
    <w:rsid w:val="00A332BD"/>
    <w:rsid w:val="00A73BCA"/>
    <w:rsid w:val="00A75FCE"/>
    <w:rsid w:val="00AB48D6"/>
    <w:rsid w:val="00AC5509"/>
    <w:rsid w:val="00AF4EA4"/>
    <w:rsid w:val="00B0669D"/>
    <w:rsid w:val="00B24E9B"/>
    <w:rsid w:val="00B90CEF"/>
    <w:rsid w:val="00B95D4D"/>
    <w:rsid w:val="00C51CF5"/>
    <w:rsid w:val="00C81582"/>
    <w:rsid w:val="00C93D20"/>
    <w:rsid w:val="00C9610A"/>
    <w:rsid w:val="00CA407F"/>
    <w:rsid w:val="00CA5557"/>
    <w:rsid w:val="00D00A30"/>
    <w:rsid w:val="00D337E2"/>
    <w:rsid w:val="00D42332"/>
    <w:rsid w:val="00D8438A"/>
    <w:rsid w:val="00DC71AE"/>
    <w:rsid w:val="00E55D74"/>
    <w:rsid w:val="00E774C3"/>
    <w:rsid w:val="00E8541C"/>
    <w:rsid w:val="00EC2F67"/>
    <w:rsid w:val="00F5651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38FD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Green%20cube%20resume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resume.dotx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2018-10-03T04:56:00Z</dcterms:created>
  <dcterms:modified xsi:type="dcterms:W3CDTF">2018-10-03T05:04:00Z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